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asciiTheme="minorEastAsia" w:hAnsiTheme="minorEastAsia" w:eastAsiaTheme="minorEastAsia" w:cstheme="minorEastAsia"/>
          <w:b/>
          <w:bCs/>
          <w:sz w:val="44"/>
          <w:szCs w:val="44"/>
          <w:lang w:val="en-US" w:eastAsia="zh-CN"/>
        </w:rPr>
        <w:t>关于印发</w:t>
      </w:r>
      <w:r>
        <w:rPr>
          <w:rFonts w:hint="eastAsia"/>
          <w:b/>
          <w:bCs/>
          <w:sz w:val="44"/>
          <w:szCs w:val="44"/>
          <w:lang w:val="en-US" w:eastAsia="zh-CN"/>
        </w:rPr>
        <w:t>松山新区临时救助实施办法</w:t>
      </w:r>
    </w:p>
    <w:p>
      <w:pPr>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的通知</w:t>
      </w:r>
    </w:p>
    <w:p>
      <w:pPr>
        <w:jc w:val="center"/>
        <w:rPr>
          <w:rFonts w:hint="eastAsia" w:asciiTheme="minorEastAsia" w:hAnsiTheme="minorEastAsia" w:eastAsiaTheme="minorEastAsia" w:cstheme="minorEastAsia"/>
          <w:b/>
          <w:bCs/>
          <w:sz w:val="44"/>
          <w:szCs w:val="44"/>
          <w:lang w:val="en-US" w:eastAsia="zh-CN"/>
        </w:rPr>
      </w:pP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各街道（办事处）、果树农场、各有关部门：</w:t>
      </w: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经区管委会研究决定，现将《松山新区临时救助实施办法》印发给你们，请认真遵照执行。</w:t>
      </w: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jc w:val="left"/>
        <w:rPr>
          <w:rFonts w:hint="eastAsia" w:ascii="仿宋_GB2312" w:hAnsi="仿宋_GB2312" w:eastAsia="仿宋_GB2312" w:cs="仿宋_GB2312"/>
          <w:b w:val="0"/>
          <w:bCs w:val="0"/>
          <w:sz w:val="32"/>
          <w:szCs w:val="32"/>
          <w:lang w:val="en-US" w:eastAsia="zh-CN"/>
        </w:rPr>
      </w:pP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松山新区管理委员会</w:t>
      </w:r>
    </w:p>
    <w:p>
      <w:pPr>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 xml:space="preserve">   </w:t>
      </w: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r>
        <w:rPr>
          <w:rFonts w:hint="eastAsia"/>
          <w:b/>
          <w:bCs/>
          <w:sz w:val="44"/>
          <w:szCs w:val="44"/>
          <w:lang w:val="en-US" w:eastAsia="zh-CN"/>
        </w:rPr>
        <w:t>松山新区临时救助实施办法</w:t>
      </w:r>
    </w:p>
    <w:p>
      <w:pPr>
        <w:numPr>
          <w:ilvl w:val="0"/>
          <w:numId w:val="1"/>
        </w:num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总 则</w:t>
      </w:r>
    </w:p>
    <w:p>
      <w:pPr>
        <w:numPr>
          <w:ilvl w:val="0"/>
          <w:numId w:val="2"/>
        </w:numPr>
        <w:ind w:firstLine="640" w:firstLineChars="200"/>
        <w:jc w:val="both"/>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 xml:space="preserve"> 为进一步完善我区社会救助体系，及时有效解决城乡居民临时性生活特殊困难，根据《国务院关于全面建立临时救助制度的通知》（国发〔2014〕47号）、</w:t>
      </w:r>
      <w:r>
        <w:rPr>
          <w:rFonts w:hint="eastAsia" w:ascii="仿宋_GB2312" w:hAnsi="仿宋_GB2312" w:eastAsia="仿宋_GB2312" w:cs="仿宋_GB2312"/>
          <w:b w:val="0"/>
          <w:bCs w:val="0"/>
          <w:sz w:val="32"/>
          <w:szCs w:val="32"/>
        </w:rPr>
        <w:t>《辽宁省人民政府办公厅关于全面实施临时救助制度的通知》(辽政办发</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201</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74号）、《锦州市人民政府办公厅关于全面实施临时救助制度的通知》（锦政办发</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2015</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37号）</w:t>
      </w:r>
      <w:r>
        <w:rPr>
          <w:rFonts w:hint="eastAsia" w:ascii="仿宋_GB2312" w:hAnsi="仿宋_GB2312" w:eastAsia="仿宋_GB2312" w:cs="仿宋_GB2312"/>
          <w:b w:val="0"/>
          <w:bCs w:val="0"/>
          <w:sz w:val="32"/>
          <w:szCs w:val="32"/>
          <w:lang w:eastAsia="zh-CN"/>
        </w:rPr>
        <w:t>精神</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结合我区实际，制订本办法。</w:t>
      </w:r>
    </w:p>
    <w:p>
      <w:pPr>
        <w:numPr>
          <w:ilvl w:val="0"/>
          <w:numId w:val="2"/>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临时救助制度是社会救助体系的基础性制度，是对遭遇突发事件、意外伤害、重大疾病或者其他特殊原因导致基本生活陷入困境，其他社会救助制度暂时无法覆盖或救助之后基本生活暂时仍有严重困难的家庭或个人，给予应急性、过渡性救助的一种制度安排。</w:t>
      </w:r>
    </w:p>
    <w:p>
      <w:pPr>
        <w:numPr>
          <w:ilvl w:val="0"/>
          <w:numId w:val="2"/>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基本原则。坚持适度救助，着眼于解决基本生活困难、摆脱临时困境，既要尽力而为，又要量力而行；坚持公开公正，做到政策公开、过程透明、结果公正；坚持制度衔接，加强各项救助、保障制度的有效衔接，形成整体合力；坚持资源统筹，促进政府救助、社会帮扶、家庭自救有机结合。</w:t>
      </w:r>
    </w:p>
    <w:p>
      <w:pPr>
        <w:numPr>
          <w:ilvl w:val="0"/>
          <w:numId w:val="2"/>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区社会事业发展局要充分发挥业务主管部门的职能作用，认真做好政策研究制定、组织实施、日常管理等工作，将所有符合条件的救助对象全部纳入救助范围。各街道办事处负责本行政区域内城乡居民临时救助的实施和管理。区公用事业发展局、区农业经济发展局、区人力资源和社会保障局、区经济发展局等部门要主动配合，密切协作，按照各自职责做好相关工作。</w:t>
      </w: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第二章  临时救助对象和方式</w:t>
      </w:r>
    </w:p>
    <w:p>
      <w:pPr>
        <w:numPr>
          <w:ilvl w:val="0"/>
          <w:numId w:val="2"/>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有下列情形之一的家庭或者个人可以申请临时救助：</w:t>
      </w:r>
    </w:p>
    <w:p>
      <w:pPr>
        <w:numPr>
          <w:ilvl w:val="0"/>
          <w:numId w:val="3"/>
        </w:num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因火灾、交通事故等意外事件，家庭成员突发重大疾病等原因，导致基本生活出现严重困难的家庭。因遭遇火灾、交通事故、突发重大疾病或其他特殊困难，暂时无法得到家庭支持，导致基本生活陷入困境的个人。</w:t>
      </w:r>
    </w:p>
    <w:p>
      <w:pPr>
        <w:numPr>
          <w:ilvl w:val="0"/>
          <w:numId w:val="3"/>
        </w:numPr>
        <w:ind w:left="0" w:leftChars="0"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因生活必需支出突然增加，造成刚性支出远远超过家庭或个人承受能力的低保对象、特困供养人员、孤儿和其他未纳入救助范围的支出型贫困家庭或个人。</w:t>
      </w:r>
    </w:p>
    <w:p>
      <w:pPr>
        <w:numPr>
          <w:ilvl w:val="0"/>
          <w:numId w:val="3"/>
        </w:numPr>
        <w:ind w:left="0" w:leftChars="0"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符合生活无着落的流浪、乞讨人员救助条件的个人对象，按照有关规定提供临时食宿、疾病救治、协助返回等救助。</w:t>
      </w:r>
    </w:p>
    <w:p>
      <w:pPr>
        <w:numPr>
          <w:ilvl w:val="0"/>
          <w:numId w:val="3"/>
        </w:numPr>
        <w:spacing w:line="600" w:lineRule="exact"/>
        <w:ind w:left="0" w:leftChars="0"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因自然灾害、事故灾难、公共卫生、社会安全等突发公共事件，需要开展紧急转移安置和基本生活救助，以及属于疾病应急救助范围的，按照有关规定执行。</w:t>
      </w:r>
    </w:p>
    <w:p>
      <w:pPr>
        <w:numPr>
          <w:ilvl w:val="0"/>
          <w:numId w:val="3"/>
        </w:numPr>
        <w:spacing w:line="600" w:lineRule="exact"/>
        <w:ind w:left="0" w:leftChars="0"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其他需要救助的特殊困难群众。</w:t>
      </w:r>
    </w:p>
    <w:p>
      <w:pPr>
        <w:numPr>
          <w:ilvl w:val="0"/>
          <w:numId w:val="2"/>
        </w:numPr>
        <w:spacing w:line="600" w:lineRule="exact"/>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临时救助可采取发放临时救助金、发放实物、提供转办、转介服务等方式。</w:t>
      </w:r>
    </w:p>
    <w:p>
      <w:pPr>
        <w:numPr>
          <w:ilvl w:val="0"/>
          <w:numId w:val="4"/>
        </w:numPr>
        <w:spacing w:line="600" w:lineRule="exact"/>
        <w:ind w:firstLine="640" w:firstLineChars="200"/>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发放救助金。全面推行临时救助金社会化发放，将临时救助金直接支付到救助对象个人账户，确保救助金足额、及时发放到位。必要时，可直接发放现金。</w:t>
      </w:r>
    </w:p>
    <w:p>
      <w:pPr>
        <w:numPr>
          <w:ilvl w:val="0"/>
          <w:numId w:val="4"/>
        </w:numPr>
        <w:spacing w:line="600" w:lineRule="exact"/>
        <w:ind w:firstLine="640" w:firstLineChars="200"/>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发放实物。根据临时救助标准和救助对象基本生活需要，可采取发放衣物、食品、饮用水及提供临时住所等方式予以救助。</w:t>
      </w:r>
      <w:r>
        <w:rPr>
          <w:rFonts w:hint="eastAsia" w:ascii="仿宋_GB2312" w:hAnsi="仿宋_GB2312" w:eastAsia="仿宋_GB2312" w:cs="仿宋_GB2312"/>
          <w:b w:val="0"/>
          <w:bCs w:val="0"/>
          <w:sz w:val="32"/>
          <w:szCs w:val="32"/>
        </w:rPr>
        <w:t>对于采取实物发放形式的，除紧急情况外，要严格按照政府采购制度的有关规定执行</w:t>
      </w:r>
      <w:r>
        <w:rPr>
          <w:rFonts w:hint="eastAsia" w:ascii="仿宋_GB2312" w:hAnsi="仿宋_GB2312" w:eastAsia="仿宋_GB2312" w:cs="仿宋_GB2312"/>
          <w:b w:val="0"/>
          <w:bCs w:val="0"/>
          <w:sz w:val="32"/>
          <w:szCs w:val="32"/>
          <w:lang w:eastAsia="zh-CN"/>
        </w:rPr>
        <w:t>。</w:t>
      </w:r>
    </w:p>
    <w:p>
      <w:pPr>
        <w:numPr>
          <w:ilvl w:val="0"/>
          <w:numId w:val="4"/>
        </w:numPr>
        <w:spacing w:line="600" w:lineRule="exact"/>
        <w:ind w:left="0" w:leftChars="0"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提供转办、转介服务。</w:t>
      </w:r>
      <w:r>
        <w:rPr>
          <w:rFonts w:hint="eastAsia" w:ascii="仿宋_GB2312" w:hAnsi="仿宋_GB2312" w:eastAsia="仿宋_GB2312" w:cs="仿宋_GB2312"/>
          <w:b w:val="0"/>
          <w:bCs w:val="0"/>
          <w:sz w:val="32"/>
          <w:szCs w:val="32"/>
        </w:rPr>
        <w:t>对给予资金、实物救助后，仍不能解决困难的，可由</w:t>
      </w:r>
      <w:r>
        <w:rPr>
          <w:rFonts w:hint="eastAsia" w:ascii="仿宋_GB2312" w:hAnsi="仿宋_GB2312" w:eastAsia="仿宋_GB2312" w:cs="仿宋_GB2312"/>
          <w:b w:val="0"/>
          <w:bCs w:val="0"/>
          <w:sz w:val="32"/>
          <w:szCs w:val="32"/>
          <w:lang w:eastAsia="zh-CN"/>
        </w:rPr>
        <w:t>街道按</w:t>
      </w:r>
      <w:r>
        <w:rPr>
          <w:rFonts w:hint="eastAsia" w:ascii="仿宋_GB2312" w:hAnsi="仿宋_GB2312" w:eastAsia="仿宋_GB2312" w:cs="仿宋_GB2312"/>
          <w:b w:val="0"/>
          <w:bCs w:val="0"/>
          <w:sz w:val="32"/>
          <w:szCs w:val="32"/>
        </w:rPr>
        <w:t>情况提供转介服务。对符合低保和特困人员供养等基本生活保障条件或医疗、教育、住房、就业等专项救助条件的，要协助其申请；对需要通过慈善项目、发动社会募集、提供专业服务、自愿服务等形式给予帮扶的，要及时向相关方面转介。</w:t>
      </w:r>
    </w:p>
    <w:p>
      <w:pPr>
        <w:numPr>
          <w:ilvl w:val="0"/>
          <w:numId w:val="0"/>
        </w:numPr>
        <w:spacing w:line="600" w:lineRule="exact"/>
        <w:ind w:leftChars="0"/>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第三章  临时救助标准和程序</w:t>
      </w:r>
    </w:p>
    <w:p>
      <w:pPr>
        <w:numPr>
          <w:ilvl w:val="0"/>
          <w:numId w:val="2"/>
        </w:numPr>
        <w:spacing w:line="600" w:lineRule="exact"/>
        <w:ind w:left="0" w:leftChars="0" w:firstLine="640" w:firstLineChars="200"/>
        <w:jc w:val="both"/>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对符合临时救助条件的家庭或个人可视困难程度和救助需要给予最低不低于500元、最高不超过10000元的临时救助金；申请人以同一事由申请临时救助，一个自然年度内原则上只能享受一次。</w:t>
      </w:r>
    </w:p>
    <w:p>
      <w:pPr>
        <w:numPr>
          <w:ilvl w:val="0"/>
          <w:numId w:val="2"/>
        </w:numPr>
        <w:spacing w:line="600" w:lineRule="exact"/>
        <w:ind w:left="0" w:leftChars="0" w:firstLine="640" w:firstLineChars="200"/>
        <w:jc w:val="both"/>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申请受理</w:t>
      </w:r>
    </w:p>
    <w:p>
      <w:pPr>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依申请受理。临时救助申请由困难对象本人或困难对象委托的他人（公民、法人、组织）提出。具有我</w:t>
      </w:r>
      <w:r>
        <w:rPr>
          <w:rFonts w:hint="eastAsia" w:ascii="仿宋_GB2312" w:hAnsi="仿宋_GB2312" w:eastAsia="仿宋_GB2312" w:cs="仿宋_GB2312"/>
          <w:b w:val="0"/>
          <w:bCs w:val="0"/>
          <w:sz w:val="32"/>
          <w:szCs w:val="32"/>
          <w:lang w:eastAsia="zh-CN"/>
        </w:rPr>
        <w:t>区行</w:t>
      </w:r>
      <w:r>
        <w:rPr>
          <w:rFonts w:hint="eastAsia" w:ascii="仿宋_GB2312" w:hAnsi="仿宋_GB2312" w:eastAsia="仿宋_GB2312" w:cs="仿宋_GB2312"/>
          <w:b w:val="0"/>
          <w:bCs w:val="0"/>
          <w:sz w:val="32"/>
          <w:szCs w:val="32"/>
        </w:rPr>
        <w:t>政区域内户籍的，向户籍所在地</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提出申请；不具有我</w:t>
      </w:r>
      <w:r>
        <w:rPr>
          <w:rFonts w:hint="eastAsia" w:ascii="仿宋_GB2312" w:hAnsi="仿宋_GB2312" w:eastAsia="仿宋_GB2312" w:cs="仿宋_GB2312"/>
          <w:b w:val="0"/>
          <w:bCs w:val="0"/>
          <w:sz w:val="32"/>
          <w:szCs w:val="32"/>
          <w:lang w:eastAsia="zh-CN"/>
        </w:rPr>
        <w:t>区</w:t>
      </w:r>
      <w:r>
        <w:rPr>
          <w:rFonts w:hint="eastAsia" w:ascii="仿宋_GB2312" w:hAnsi="仿宋_GB2312" w:eastAsia="仿宋_GB2312" w:cs="仿宋_GB2312"/>
          <w:b w:val="0"/>
          <w:bCs w:val="0"/>
          <w:sz w:val="32"/>
          <w:szCs w:val="32"/>
        </w:rPr>
        <w:t>户籍、持有我</w:t>
      </w:r>
      <w:r>
        <w:rPr>
          <w:rFonts w:hint="eastAsia" w:ascii="仿宋_GB2312" w:hAnsi="仿宋_GB2312" w:eastAsia="仿宋_GB2312" w:cs="仿宋_GB2312"/>
          <w:b w:val="0"/>
          <w:bCs w:val="0"/>
          <w:sz w:val="32"/>
          <w:szCs w:val="32"/>
          <w:lang w:eastAsia="zh-CN"/>
        </w:rPr>
        <w:t>区</w:t>
      </w:r>
      <w:r>
        <w:rPr>
          <w:rFonts w:hint="eastAsia" w:ascii="仿宋_GB2312" w:hAnsi="仿宋_GB2312" w:eastAsia="仿宋_GB2312" w:cs="仿宋_GB2312"/>
          <w:b w:val="0"/>
          <w:bCs w:val="0"/>
          <w:sz w:val="32"/>
          <w:szCs w:val="32"/>
        </w:rPr>
        <w:t>居住地居住证的，向居住地</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提出申请，当地</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应当直接受理。对于上述情形以外的，当地</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应当协助向</w:t>
      </w:r>
      <w:r>
        <w:rPr>
          <w:rFonts w:hint="eastAsia" w:ascii="仿宋_GB2312" w:hAnsi="仿宋_GB2312" w:eastAsia="仿宋_GB2312" w:cs="仿宋_GB2312"/>
          <w:b w:val="0"/>
          <w:bCs w:val="0"/>
          <w:sz w:val="32"/>
          <w:szCs w:val="32"/>
          <w:lang w:eastAsia="zh-CN"/>
        </w:rPr>
        <w:t>锦州市救助管理站或社会事业发展局</w:t>
      </w:r>
      <w:r>
        <w:rPr>
          <w:rFonts w:hint="eastAsia" w:ascii="仿宋_GB2312" w:hAnsi="仿宋_GB2312" w:eastAsia="仿宋_GB2312" w:cs="仿宋_GB2312"/>
          <w:b w:val="0"/>
          <w:bCs w:val="0"/>
          <w:sz w:val="32"/>
          <w:szCs w:val="32"/>
        </w:rPr>
        <w:t>申请救助。申请临时救助，应按规定提交身份、家庭经济状况、急难情况等相关证明材料。所提供的材料不完备时，</w:t>
      </w:r>
      <w:r>
        <w:rPr>
          <w:rFonts w:hint="eastAsia" w:ascii="仿宋_GB2312" w:hAnsi="仿宋_GB2312" w:eastAsia="仿宋_GB2312" w:cs="仿宋_GB2312"/>
          <w:b w:val="0"/>
          <w:bCs w:val="0"/>
          <w:sz w:val="32"/>
          <w:szCs w:val="32"/>
          <w:lang w:eastAsia="zh-CN"/>
        </w:rPr>
        <w:t>受理部门</w:t>
      </w:r>
      <w:r>
        <w:rPr>
          <w:rFonts w:hint="eastAsia" w:ascii="仿宋_GB2312" w:hAnsi="仿宋_GB2312" w:eastAsia="仿宋_GB2312" w:cs="仿宋_GB2312"/>
          <w:b w:val="0"/>
          <w:bCs w:val="0"/>
          <w:sz w:val="32"/>
          <w:szCs w:val="32"/>
        </w:rPr>
        <w:t>应一次性告知需补齐的材料。因情况紧急无法在申请时提供相关证明材料的，</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可先行受理。申请人以同一事由重复申请临时救助，无正当理由的，不予受理。</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（二）</w:t>
      </w:r>
      <w:r>
        <w:rPr>
          <w:rFonts w:hint="eastAsia" w:ascii="仿宋_GB2312" w:hAnsi="仿宋_GB2312" w:eastAsia="仿宋_GB2312" w:cs="仿宋_GB2312"/>
          <w:b w:val="0"/>
          <w:bCs w:val="0"/>
          <w:sz w:val="32"/>
          <w:szCs w:val="32"/>
        </w:rPr>
        <w:t>主动发现受理。各</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村（居）民委员会发现辖区居民有困难需要临时救助的，要及时帮助提出救助申请。公安、城管等部门在执法中发现身处困境的未成年人、精神病人等无民事行为能力或限制民事行为能力人，以及失去主动求助能力的危重病人等，应主动采取必要解救措施，帮助其脱离困境。各</w:t>
      </w:r>
      <w:r>
        <w:rPr>
          <w:rFonts w:hint="eastAsia" w:ascii="仿宋_GB2312" w:hAnsi="仿宋_GB2312" w:eastAsia="仿宋_GB2312" w:cs="仿宋_GB2312"/>
          <w:b w:val="0"/>
          <w:bCs w:val="0"/>
          <w:sz w:val="32"/>
          <w:szCs w:val="32"/>
          <w:lang w:eastAsia="zh-CN"/>
        </w:rPr>
        <w:t>街道（办事处）或区社会事业发展局</w:t>
      </w:r>
      <w:r>
        <w:rPr>
          <w:rFonts w:hint="eastAsia" w:ascii="仿宋_GB2312" w:hAnsi="仿宋_GB2312" w:eastAsia="仿宋_GB2312" w:cs="仿宋_GB2312"/>
          <w:b w:val="0"/>
          <w:bCs w:val="0"/>
          <w:sz w:val="32"/>
          <w:szCs w:val="32"/>
        </w:rPr>
        <w:t>在发现或者接到有关部门、社会组织、公民个人报告救助线索后，应主动核查情况，对符合临时救助条件的，应协助其申请救助。</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第九条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审核审批</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一般程序。</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应当在村（居）民委员会协助下，通过实地调查、信函索证、信息核对等方式，对临时救助申请人的家庭经济状况、人口状况、遭遇困难类型等情况进行逐一调查核实，视情组织民主评议，提出审核意见，并在申请人所居住的村（居）民委员会公示后，报</w:t>
      </w:r>
      <w:r>
        <w:rPr>
          <w:rFonts w:hint="eastAsia" w:ascii="仿宋_GB2312" w:hAnsi="仿宋_GB2312" w:eastAsia="仿宋_GB2312" w:cs="仿宋_GB2312"/>
          <w:b w:val="0"/>
          <w:bCs w:val="0"/>
          <w:sz w:val="32"/>
          <w:szCs w:val="32"/>
          <w:lang w:eastAsia="zh-CN"/>
        </w:rPr>
        <w:t>社会事业发展局</w:t>
      </w:r>
      <w:r>
        <w:rPr>
          <w:rFonts w:hint="eastAsia" w:ascii="仿宋_GB2312" w:hAnsi="仿宋_GB2312" w:eastAsia="仿宋_GB2312" w:cs="仿宋_GB2312"/>
          <w:b w:val="0"/>
          <w:bCs w:val="0"/>
          <w:sz w:val="32"/>
          <w:szCs w:val="32"/>
        </w:rPr>
        <w:t>审批。对非本</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户籍居民，户籍所在地</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民政办应配合做好有关审核工作。</w:t>
      </w:r>
      <w:r>
        <w:rPr>
          <w:rFonts w:hint="eastAsia" w:ascii="仿宋_GB2312" w:hAnsi="仿宋_GB2312" w:eastAsia="仿宋_GB2312" w:cs="仿宋_GB2312"/>
          <w:b w:val="0"/>
          <w:bCs w:val="0"/>
          <w:sz w:val="32"/>
          <w:szCs w:val="32"/>
          <w:lang w:eastAsia="zh-CN"/>
        </w:rPr>
        <w:t>区社会事业发展局</w:t>
      </w:r>
      <w:r>
        <w:rPr>
          <w:rFonts w:hint="eastAsia" w:ascii="仿宋_GB2312" w:hAnsi="仿宋_GB2312" w:eastAsia="仿宋_GB2312" w:cs="仿宋_GB2312"/>
          <w:b w:val="0"/>
          <w:bCs w:val="0"/>
          <w:sz w:val="32"/>
          <w:szCs w:val="32"/>
        </w:rPr>
        <w:t>要根据审核意见及时做出批准或不批准临时救助决定，对不予批准的应书面向申请人说明理由。根据审批需要，</w:t>
      </w:r>
      <w:r>
        <w:rPr>
          <w:rFonts w:hint="eastAsia" w:ascii="仿宋_GB2312" w:hAnsi="仿宋_GB2312" w:eastAsia="仿宋_GB2312" w:cs="仿宋_GB2312"/>
          <w:b w:val="0"/>
          <w:bCs w:val="0"/>
          <w:sz w:val="32"/>
          <w:szCs w:val="32"/>
          <w:lang w:eastAsia="zh-CN"/>
        </w:rPr>
        <w:t>区社会事业发展局</w:t>
      </w:r>
      <w:r>
        <w:rPr>
          <w:rFonts w:hint="eastAsia" w:ascii="仿宋_GB2312" w:hAnsi="仿宋_GB2312" w:eastAsia="仿宋_GB2312" w:cs="仿宋_GB2312"/>
          <w:b w:val="0"/>
          <w:bCs w:val="0"/>
          <w:sz w:val="32"/>
          <w:szCs w:val="32"/>
        </w:rPr>
        <w:t>可对</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审核情况进行复核。临时救助审核审批时间一般应不超过10个工作日，信函索证、信息核对等核查所需时间不计入审核审批期限。</w:t>
      </w:r>
    </w:p>
    <w:p>
      <w:pPr>
        <w:numPr>
          <w:ilvl w:val="0"/>
          <w:numId w:val="5"/>
        </w:num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紧急程序。对于情况紧急、需立即采取措施以防止造成无法挽回的损失或无法改变的严重后果的，</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区社会事业发展局</w:t>
      </w:r>
      <w:r>
        <w:rPr>
          <w:rFonts w:hint="eastAsia" w:ascii="仿宋_GB2312" w:hAnsi="仿宋_GB2312" w:eastAsia="仿宋_GB2312" w:cs="仿宋_GB2312"/>
          <w:b w:val="0"/>
          <w:bCs w:val="0"/>
          <w:sz w:val="32"/>
          <w:szCs w:val="32"/>
        </w:rPr>
        <w:t>应根据审核审批权限先行救助。紧急情况解除后，应按一般程序规定补齐相关审核审批手续。</w:t>
      </w:r>
    </w:p>
    <w:p>
      <w:pPr>
        <w:numPr>
          <w:ilvl w:val="0"/>
          <w:numId w:val="5"/>
        </w:numPr>
        <w:ind w:left="0" w:leftChars="0" w:firstLine="640" w:firstLineChars="200"/>
        <w:rPr>
          <w:rFonts w:hint="eastAsia" w:ascii="仿宋_GB2312" w:hAnsi="仿宋_GB2312" w:eastAsia="仿宋_GB2312" w:cs="仿宋_GB2312"/>
          <w:b w:val="0"/>
          <w:bCs w:val="0"/>
          <w:sz w:val="32"/>
          <w:szCs w:val="32"/>
        </w:rPr>
      </w:pPr>
      <w:bookmarkStart w:id="0" w:name="_GoBack"/>
      <w:bookmarkEnd w:id="0"/>
      <w:r>
        <w:rPr>
          <w:rFonts w:hint="eastAsia" w:ascii="仿宋_GB2312" w:hAnsi="仿宋_GB2312" w:eastAsia="仿宋_GB2312" w:cs="仿宋_GB2312"/>
          <w:b w:val="0"/>
          <w:bCs w:val="0"/>
          <w:sz w:val="32"/>
          <w:szCs w:val="32"/>
          <w:lang w:val="en-US" w:eastAsia="zh-CN"/>
        </w:rPr>
        <w:t>其他情况</w:t>
      </w:r>
    </w:p>
    <w:p>
      <w:pPr>
        <w:numPr>
          <w:ilvl w:val="0"/>
          <w:numId w:val="0"/>
        </w:num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对金额较小的临时救助，可以委托</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审批，报</w:t>
      </w:r>
      <w:r>
        <w:rPr>
          <w:rFonts w:hint="eastAsia" w:ascii="仿宋_GB2312" w:hAnsi="仿宋_GB2312" w:eastAsia="仿宋_GB2312" w:cs="仿宋_GB2312"/>
          <w:b w:val="0"/>
          <w:bCs w:val="0"/>
          <w:sz w:val="32"/>
          <w:szCs w:val="32"/>
          <w:lang w:eastAsia="zh-CN"/>
        </w:rPr>
        <w:t>区社会事业发展局</w:t>
      </w:r>
      <w:r>
        <w:rPr>
          <w:rFonts w:hint="eastAsia" w:ascii="仿宋_GB2312" w:hAnsi="仿宋_GB2312" w:eastAsia="仿宋_GB2312" w:cs="仿宋_GB2312"/>
          <w:b w:val="0"/>
          <w:bCs w:val="0"/>
          <w:sz w:val="32"/>
          <w:szCs w:val="32"/>
        </w:rPr>
        <w:t>备案。对金额较大的临时救助</w:t>
      </w:r>
      <w:r>
        <w:rPr>
          <w:rFonts w:hint="eastAsia" w:ascii="仿宋_GB2312" w:hAnsi="仿宋_GB2312" w:eastAsia="仿宋_GB2312" w:cs="仿宋_GB2312"/>
          <w:b w:val="0"/>
          <w:bCs w:val="0"/>
          <w:sz w:val="32"/>
          <w:szCs w:val="32"/>
          <w:lang w:val="en-US" w:eastAsia="zh-CN"/>
        </w:rPr>
        <w:t>(5000元以上）</w:t>
      </w:r>
      <w:r>
        <w:rPr>
          <w:rFonts w:hint="eastAsia" w:ascii="仿宋_GB2312" w:hAnsi="仿宋_GB2312" w:eastAsia="仿宋_GB2312" w:cs="仿宋_GB2312"/>
          <w:b w:val="0"/>
          <w:bCs w:val="0"/>
          <w:sz w:val="32"/>
          <w:szCs w:val="32"/>
        </w:rPr>
        <w:t>，应提交</w:t>
      </w:r>
      <w:r>
        <w:rPr>
          <w:rFonts w:hint="eastAsia" w:ascii="仿宋_GB2312" w:hAnsi="仿宋_GB2312" w:eastAsia="仿宋_GB2312" w:cs="仿宋_GB2312"/>
          <w:b w:val="0"/>
          <w:bCs w:val="0"/>
          <w:sz w:val="32"/>
          <w:szCs w:val="32"/>
          <w:lang w:eastAsia="zh-CN"/>
        </w:rPr>
        <w:t>区困难群众基本生活保障工作领导小组审批</w:t>
      </w:r>
      <w:r>
        <w:rPr>
          <w:rFonts w:hint="eastAsia" w:ascii="仿宋_GB2312" w:hAnsi="仿宋_GB2312" w:eastAsia="仿宋_GB2312" w:cs="仿宋_GB2312"/>
          <w:b w:val="0"/>
          <w:bCs w:val="0"/>
          <w:sz w:val="32"/>
          <w:szCs w:val="32"/>
        </w:rPr>
        <w:t>。</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对于不持有居住地居住证的非</w:t>
      </w:r>
      <w:r>
        <w:rPr>
          <w:rFonts w:hint="eastAsia" w:ascii="仿宋_GB2312" w:hAnsi="仿宋_GB2312" w:eastAsia="仿宋_GB2312" w:cs="仿宋_GB2312"/>
          <w:b w:val="0"/>
          <w:bCs w:val="0"/>
          <w:sz w:val="32"/>
          <w:szCs w:val="32"/>
          <w:lang w:eastAsia="zh-CN"/>
        </w:rPr>
        <w:t>我区</w:t>
      </w:r>
      <w:r>
        <w:rPr>
          <w:rFonts w:hint="eastAsia" w:ascii="仿宋_GB2312" w:hAnsi="仿宋_GB2312" w:eastAsia="仿宋_GB2312" w:cs="仿宋_GB2312"/>
          <w:b w:val="0"/>
          <w:bCs w:val="0"/>
          <w:sz w:val="32"/>
          <w:szCs w:val="32"/>
        </w:rPr>
        <w:t>户籍人员，</w:t>
      </w:r>
      <w:r>
        <w:rPr>
          <w:rFonts w:hint="eastAsia" w:ascii="仿宋_GB2312" w:hAnsi="仿宋_GB2312" w:eastAsia="仿宋_GB2312" w:cs="仿宋_GB2312"/>
          <w:b w:val="0"/>
          <w:bCs w:val="0"/>
          <w:sz w:val="32"/>
          <w:szCs w:val="32"/>
          <w:lang w:eastAsia="zh-CN"/>
        </w:rPr>
        <w:t>区社会事业发展局</w:t>
      </w:r>
      <w:r>
        <w:rPr>
          <w:rFonts w:hint="eastAsia" w:ascii="仿宋_GB2312" w:hAnsi="仿宋_GB2312" w:eastAsia="仿宋_GB2312" w:cs="仿宋_GB2312"/>
          <w:b w:val="0"/>
          <w:bCs w:val="0"/>
          <w:sz w:val="32"/>
          <w:szCs w:val="32"/>
        </w:rPr>
        <w:t>可以按生活无着流浪、乞讨人员救助管理有关规定审核审批，提供救助。</w:t>
      </w: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第四章</w:t>
      </w:r>
      <w:r>
        <w:rPr>
          <w:rFonts w:hint="eastAsia" w:ascii="仿宋_GB2312" w:hAnsi="仿宋_GB2312" w:eastAsia="仿宋_GB2312" w:cs="仿宋_GB2312"/>
          <w:b/>
          <w:bCs/>
          <w:sz w:val="32"/>
          <w:szCs w:val="32"/>
          <w:lang w:val="en-US" w:eastAsia="zh-CN"/>
        </w:rPr>
        <w:t xml:space="preserve">  临时救助资金的筹集和管理</w:t>
      </w:r>
    </w:p>
    <w:p>
      <w:pPr>
        <w:numPr>
          <w:ilvl w:val="0"/>
          <w:numId w:val="0"/>
        </w:numPr>
        <w:ind w:firstLine="642"/>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第十条  </w:t>
      </w:r>
      <w:r>
        <w:rPr>
          <w:rFonts w:hint="eastAsia" w:ascii="仿宋_GB2312" w:hAnsi="仿宋_GB2312" w:eastAsia="仿宋_GB2312" w:cs="仿宋_GB2312"/>
          <w:b w:val="0"/>
          <w:bCs w:val="0"/>
          <w:sz w:val="32"/>
          <w:szCs w:val="32"/>
        </w:rPr>
        <w:t>要根据救助需要将临时救助资金列入财政预算，并通过社会捐赠等多渠道筹集资金，切实加大临时救助资金投入。</w:t>
      </w:r>
      <w:r>
        <w:rPr>
          <w:rFonts w:hint="eastAsia" w:ascii="仿宋_GB2312" w:hAnsi="仿宋_GB2312" w:eastAsia="仿宋_GB2312" w:cs="仿宋_GB2312"/>
          <w:b w:val="0"/>
          <w:bCs w:val="0"/>
          <w:sz w:val="32"/>
          <w:szCs w:val="32"/>
          <w:lang w:eastAsia="zh-CN"/>
        </w:rPr>
        <w:t>区社会事业发展局</w:t>
      </w:r>
      <w:r>
        <w:rPr>
          <w:rFonts w:hint="eastAsia" w:ascii="仿宋_GB2312" w:hAnsi="仿宋_GB2312" w:eastAsia="仿宋_GB2312" w:cs="仿宋_GB2312"/>
          <w:b w:val="0"/>
          <w:bCs w:val="0"/>
          <w:sz w:val="32"/>
          <w:szCs w:val="32"/>
        </w:rPr>
        <w:t>、财政局可根据我</w:t>
      </w:r>
      <w:r>
        <w:rPr>
          <w:rFonts w:hint="eastAsia" w:ascii="仿宋_GB2312" w:hAnsi="仿宋_GB2312" w:eastAsia="仿宋_GB2312" w:cs="仿宋_GB2312"/>
          <w:b w:val="0"/>
          <w:bCs w:val="0"/>
          <w:sz w:val="32"/>
          <w:szCs w:val="32"/>
          <w:lang w:eastAsia="zh-CN"/>
        </w:rPr>
        <w:t>区</w:t>
      </w:r>
      <w:r>
        <w:rPr>
          <w:rFonts w:hint="eastAsia" w:ascii="仿宋_GB2312" w:hAnsi="仿宋_GB2312" w:eastAsia="仿宋_GB2312" w:cs="仿宋_GB2312"/>
          <w:b w:val="0"/>
          <w:bCs w:val="0"/>
          <w:sz w:val="32"/>
          <w:szCs w:val="32"/>
        </w:rPr>
        <w:t>常住人口数量按年人均一定额度安排临时救助资金。城乡居民最低生活保障资金如有结余，可安排部分资金用于临时救助支出。</w:t>
      </w: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第五章</w:t>
      </w:r>
      <w:r>
        <w:rPr>
          <w:rFonts w:hint="eastAsia" w:ascii="仿宋_GB2312" w:hAnsi="仿宋_GB2312" w:eastAsia="仿宋_GB2312" w:cs="仿宋_GB2312"/>
          <w:b/>
          <w:bCs/>
          <w:sz w:val="32"/>
          <w:szCs w:val="32"/>
          <w:lang w:val="en-US" w:eastAsia="zh-CN"/>
        </w:rPr>
        <w:t xml:space="preserve">  工作机制和监督处罚</w:t>
      </w:r>
    </w:p>
    <w:p>
      <w:pPr>
        <w:spacing w:line="600" w:lineRule="exact"/>
        <w:ind w:firstLine="645"/>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第十一条  </w:t>
      </w:r>
      <w:r>
        <w:rPr>
          <w:rFonts w:hint="eastAsia" w:ascii="仿宋_GB2312" w:hAnsi="仿宋_GB2312" w:eastAsia="仿宋_GB2312" w:cs="仿宋_GB2312"/>
          <w:b w:val="0"/>
          <w:bCs w:val="0"/>
          <w:sz w:val="32"/>
          <w:szCs w:val="32"/>
        </w:rPr>
        <w:t>完善</w:t>
      </w:r>
      <w:r>
        <w:rPr>
          <w:rFonts w:hint="eastAsia" w:ascii="仿宋_GB2312" w:hAnsi="仿宋_GB2312" w:eastAsia="仿宋_GB2312" w:cs="仿宋_GB2312"/>
          <w:b w:val="0"/>
          <w:bCs w:val="0"/>
          <w:sz w:val="32"/>
          <w:szCs w:val="32"/>
          <w:lang w:eastAsia="zh-CN"/>
        </w:rPr>
        <w:t>街道（办事处）</w:t>
      </w:r>
      <w:r>
        <w:rPr>
          <w:rFonts w:hint="eastAsia" w:ascii="仿宋_GB2312" w:hAnsi="仿宋_GB2312" w:eastAsia="仿宋_GB2312" w:cs="仿宋_GB2312"/>
          <w:b w:val="0"/>
          <w:bCs w:val="0"/>
          <w:sz w:val="32"/>
          <w:szCs w:val="32"/>
        </w:rPr>
        <w:t xml:space="preserve"> “一门受理、协同办理”机制，建立健全受理、分办、转办、结果反馈等工作流程，实现一个窗口服务困难群众。完善社会救助信息共享机制，实现民政与教育、人力资源社会保障、住房城乡建设、卫生计生等部门之间信息共享。完善社会力量参与机制，通过完善扶持政策，搭建对接平台，引导、鼓励、支持群众团体、社会组织、志愿服务队伍等社会力量参与临时救助，提高转介服务效能。</w:t>
      </w:r>
    </w:p>
    <w:p>
      <w:pPr>
        <w:numPr>
          <w:ilvl w:val="0"/>
          <w:numId w:val="0"/>
        </w:numPr>
        <w:ind w:firstLine="642"/>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第十二条 社会事业发展局</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区</w:t>
      </w:r>
      <w:r>
        <w:rPr>
          <w:rFonts w:hint="eastAsia" w:ascii="仿宋_GB2312" w:hAnsi="仿宋_GB2312" w:eastAsia="仿宋_GB2312" w:cs="仿宋_GB2312"/>
          <w:b w:val="0"/>
          <w:bCs w:val="0"/>
          <w:sz w:val="32"/>
          <w:szCs w:val="32"/>
        </w:rPr>
        <w:t>财政</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要会同有关部门定期组织开展专项检查；财政、审计、监察部门要加强对临时救助资金管理使用情况的监督检查；充分发挥社会力量的监督作用。</w:t>
      </w:r>
    </w:p>
    <w:p>
      <w:pPr>
        <w:spacing w:line="600" w:lineRule="exact"/>
        <w:ind w:firstLine="63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第十三条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健全完善责任追究制度，加大行政问责力度 ，对责任不落实、相互推诿、处置不及时等造成严重后果的单位和个人，依法依纪严肃追究责任。</w:t>
      </w:r>
    </w:p>
    <w:p>
      <w:pPr>
        <w:spacing w:line="600" w:lineRule="exact"/>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第六章</w:t>
      </w:r>
      <w:r>
        <w:rPr>
          <w:rFonts w:hint="eastAsia" w:ascii="仿宋_GB2312" w:hAnsi="仿宋_GB2312" w:eastAsia="仿宋_GB2312" w:cs="仿宋_GB2312"/>
          <w:b/>
          <w:bCs/>
          <w:sz w:val="32"/>
          <w:szCs w:val="32"/>
          <w:lang w:val="en-US" w:eastAsia="zh-CN"/>
        </w:rPr>
        <w:t xml:space="preserve">  附则</w:t>
      </w:r>
    </w:p>
    <w:p>
      <w:pPr>
        <w:spacing w:line="600" w:lineRule="exact"/>
        <w:ind w:firstLine="641"/>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第十四条 本办法应用中的具体问题由区社会事业发展局负责解释。</w:t>
      </w:r>
    </w:p>
    <w:p>
      <w:pPr>
        <w:spacing w:line="600" w:lineRule="exact"/>
        <w:ind w:firstLine="641"/>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第十五条  本办法自印发之日起实施。</w:t>
      </w:r>
    </w:p>
    <w:p>
      <w:pPr>
        <w:numPr>
          <w:ilvl w:val="0"/>
          <w:numId w:val="0"/>
        </w:numPr>
        <w:ind w:firstLine="642"/>
        <w:jc w:val="left"/>
        <w:rPr>
          <w:rFonts w:hint="eastAsia" w:ascii="仿宋_GB2312" w:hAnsi="仿宋_GB2312" w:eastAsia="仿宋_GB2312" w:cs="仿宋_GB2312"/>
          <w:b w:val="0"/>
          <w:bCs w:val="0"/>
          <w:sz w:val="32"/>
          <w:szCs w:val="32"/>
          <w:lang w:val="en-US" w:eastAsia="zh-CN"/>
        </w:rPr>
      </w:pPr>
    </w:p>
    <w:p>
      <w:pPr>
        <w:numPr>
          <w:ilvl w:val="0"/>
          <w:numId w:val="0"/>
        </w:numPr>
        <w:spacing w:line="600" w:lineRule="exact"/>
        <w:ind w:leftChars="200"/>
        <w:jc w:val="left"/>
        <w:rPr>
          <w:rFonts w:hint="eastAsia" w:ascii="仿宋_GB2312" w:hAnsi="仿宋_GB2312" w:eastAsia="仿宋_GB2312" w:cs="仿宋_GB2312"/>
          <w:b w:val="0"/>
          <w:bCs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微软雅黑">
    <w:panose1 w:val="020B0503020204020204"/>
    <w:charset w:val="86"/>
    <w:family w:val="auto"/>
    <w:pitch w:val="default"/>
    <w:sig w:usb0="80000287" w:usb1="2A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roman"/>
    <w:pitch w:val="default"/>
    <w:sig w:usb0="00000000" w:usb1="00000000" w:usb2="00000000" w:usb3="00000000" w:csb0="00040001"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A6E86"/>
    <w:multiLevelType w:val="singleLevel"/>
    <w:tmpl w:val="5A7A6E86"/>
    <w:lvl w:ilvl="0" w:tentative="0">
      <w:start w:val="1"/>
      <w:numFmt w:val="chineseCounting"/>
      <w:suff w:val="space"/>
      <w:lvlText w:val="第%1章"/>
      <w:lvlJc w:val="left"/>
    </w:lvl>
  </w:abstractNum>
  <w:abstractNum w:abstractNumId="1">
    <w:nsid w:val="5A7A7072"/>
    <w:multiLevelType w:val="singleLevel"/>
    <w:tmpl w:val="5A7A7072"/>
    <w:lvl w:ilvl="0" w:tentative="0">
      <w:start w:val="1"/>
      <w:numFmt w:val="chineseCounting"/>
      <w:suff w:val="space"/>
      <w:lvlText w:val="第%1条"/>
      <w:lvlJc w:val="left"/>
    </w:lvl>
  </w:abstractNum>
  <w:abstractNum w:abstractNumId="2">
    <w:nsid w:val="5A8E3841"/>
    <w:multiLevelType w:val="singleLevel"/>
    <w:tmpl w:val="5A8E3841"/>
    <w:lvl w:ilvl="0" w:tentative="0">
      <w:start w:val="1"/>
      <w:numFmt w:val="chineseCounting"/>
      <w:suff w:val="space"/>
      <w:lvlText w:val="（%1）"/>
      <w:lvlJc w:val="left"/>
    </w:lvl>
  </w:abstractNum>
  <w:abstractNum w:abstractNumId="3">
    <w:nsid w:val="5A8E74C7"/>
    <w:multiLevelType w:val="singleLevel"/>
    <w:tmpl w:val="5A8E74C7"/>
    <w:lvl w:ilvl="0" w:tentative="0">
      <w:start w:val="2"/>
      <w:numFmt w:val="chineseCounting"/>
      <w:suff w:val="space"/>
      <w:lvlText w:val="（%1）"/>
      <w:lvlJc w:val="left"/>
    </w:lvl>
  </w:abstractNum>
  <w:abstractNum w:abstractNumId="4">
    <w:nsid w:val="5A8E7C65"/>
    <w:multiLevelType w:val="singleLevel"/>
    <w:tmpl w:val="5A8E7C65"/>
    <w:lvl w:ilvl="0" w:tentative="0">
      <w:start w:val="1"/>
      <w:numFmt w:val="chineseCounting"/>
      <w:suff w:val="space"/>
      <w:lvlText w:val="（%1）"/>
      <w:lvlJc w:val="left"/>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24692"/>
    <w:rsid w:val="018F68CC"/>
    <w:rsid w:val="089D0C5D"/>
    <w:rsid w:val="10571E1F"/>
    <w:rsid w:val="11EF66BD"/>
    <w:rsid w:val="2D1A2D81"/>
    <w:rsid w:val="380878BE"/>
    <w:rsid w:val="65774549"/>
    <w:rsid w:val="6FB10FF3"/>
    <w:rsid w:val="78C90F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嗡啊吽</cp:lastModifiedBy>
  <cp:lastPrinted>2018-02-26T06:31:00Z</cp:lastPrinted>
  <dcterms:modified xsi:type="dcterms:W3CDTF">2018-03-06T02:45:30Z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