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会计从业资格</w:t>
      </w:r>
      <w:r>
        <w:rPr>
          <w:rFonts w:hint="eastAsia"/>
          <w:b/>
          <w:sz w:val="44"/>
          <w:szCs w:val="44"/>
          <w:lang w:val="en-US" w:eastAsia="zh-CN"/>
        </w:rPr>
        <w:t>变更、调转</w:t>
      </w:r>
      <w:r>
        <w:rPr>
          <w:rFonts w:hint="eastAsia"/>
          <w:b/>
          <w:sz w:val="44"/>
          <w:szCs w:val="44"/>
        </w:rPr>
        <w:t>流程图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 xml:space="preserve"> </w:t>
      </w:r>
      <w:r>
        <w:rPr>
          <w:rFonts w:hint="eastAsia"/>
          <w:b/>
          <w:bCs/>
        </w:rPr>
        <w:t xml:space="preserve">会计从业资格变更  </w:t>
      </w:r>
      <w:r>
        <w:rPr>
          <w:rFonts w:hint="eastAsia"/>
        </w:rPr>
        <w:t xml:space="preserve">  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    </w:t>
      </w:r>
      <w:r>
        <w:rPr>
          <w:rFonts w:hint="eastAsia"/>
          <w:b/>
          <w:bCs/>
        </w:rPr>
        <w:t xml:space="preserve"> 会计从业资格调转</w:t>
      </w:r>
      <w:r>
        <w:rPr>
          <w:rFonts w:hint="eastAsia"/>
        </w:rPr>
        <w:t xml:space="preserve">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/>
        </w:rPr>
        <w:t xml:space="preserve">“转入”        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 “转出”   </w:t>
      </w:r>
    </w:p>
    <w:p>
      <w:pPr>
        <w:tabs>
          <w:tab w:val="left" w:pos="5810"/>
        </w:tabs>
        <w:rPr>
          <w:rFonts w:hint="eastAsia" w:eastAsia="宋体"/>
          <w:lang w:eastAsia="zh-CN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6" o:spid="_x0000_s1026" style="position:absolute;left:0;margin-left:39pt;margin-top:1.4pt;height:46.8pt;width:108pt;rotation:0f;z-index:251659264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申请人在“辽宁会计网”上提交变更申请</w:t>
                  </w:r>
                </w:p>
              </w:txbxContent>
            </v:textbox>
          </v:rect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2" o:spid="_x0000_s1041" style="position:absolute;left:0;margin-left:316.5pt;margin-top:2pt;height:54.25pt;width:108pt;rotation:0f;z-index:251674624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240" w:lineRule="exact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申请人在“辽宁会计网”上提交调转申请（省外及大连调入不需提交网络申请）</w:t>
                  </w:r>
                </w:p>
              </w:txbxContent>
            </v:textbox>
          </v:rect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3" o:spid="_x0000_s1025" style="position:absolute;left:0;margin-left:194.25pt;margin-top:2pt;height:54.25pt;width:108pt;rotation:0f;z-index:251658240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240" w:lineRule="exact"/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申请人在“辽宁会计网”上提交调转申请（省外及大连调入不需提交网络申请）</w:t>
                  </w:r>
                </w:p>
              </w:txbxContent>
            </v:textbox>
          </v:rect>
        </w:pict>
      </w:r>
      <w:r>
        <w:rPr>
          <w:rFonts w:hint="eastAsia"/>
          <w:lang w:eastAsia="zh-CN"/>
        </w:rPr>
        <w:tab/>
      </w:r>
      <w:r>
        <w:rPr>
          <w:rFonts w:hint="eastAsia"/>
          <w:lang w:val="en-US" w:eastAsia="zh-CN"/>
        </w:rPr>
        <w:t xml:space="preserve">   </w:t>
      </w:r>
    </w:p>
    <w:p>
      <w:pPr>
        <w:tabs>
          <w:tab w:val="right" w:pos="13958"/>
        </w:tabs>
      </w:pPr>
    </w:p>
    <w:p>
      <w:pPr>
        <w:tabs>
          <w:tab w:val="right" w:pos="13958"/>
        </w:tabs>
      </w:pPr>
    </w:p>
    <w:p>
      <w:pPr>
        <w:tabs>
          <w:tab w:val="right" w:pos="13958"/>
        </w:tabs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10" o:spid="_x0000_s1034" style="position:absolute;left:0;margin-left:249.75pt;margin-top:12.3pt;height:19.4pt;width:0.05pt;rotation:0f;z-index:251667456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9" o:spid="_x0000_s1038" style="position:absolute;left:0;margin-left:369pt;margin-top:13.35pt;height:19.4pt;width:0.05pt;rotation:0f;z-index:251671552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7" o:spid="_x0000_s1035" style="position:absolute;left:0;margin-left:93.75pt;margin-top:1.1pt;height:19.4pt;width:0.05pt;rotation:0f;z-index:251668480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tab/>
      </w:r>
    </w:p>
    <w:p>
      <w:pPr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13" o:spid="_x0000_s1027" style="position:absolute;left:0;margin-left:39.75pt;margin-top:8.05pt;height:46.8pt;width:108pt;rotation:0f;z-index:251660288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  <w:spacing w:val="-6"/>
                      <w:sz w:val="18"/>
                      <w:szCs w:val="18"/>
                    </w:rPr>
                  </w:pPr>
                  <w:r>
                    <w:rPr>
                      <w:rFonts w:hint="eastAsia"/>
                      <w:spacing w:val="-6"/>
                      <w:sz w:val="18"/>
                      <w:szCs w:val="18"/>
                    </w:rPr>
                    <w:t>申请人在预约日期携带相关资料到财政局现场审核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12" o:spid="_x0000_s1042" style="position:absolute;left:0;margin-left:317.25pt;margin-top:4.4pt;height:46.8pt;width:108pt;rotation:0f;z-index:251675648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  <w:spacing w:val="-6"/>
                      <w:sz w:val="18"/>
                      <w:szCs w:val="18"/>
                    </w:rPr>
                  </w:pPr>
                  <w:r>
                    <w:rPr>
                      <w:rFonts w:hint="eastAsia"/>
                      <w:spacing w:val="-6"/>
                      <w:sz w:val="18"/>
                      <w:szCs w:val="18"/>
                    </w:rPr>
                    <w:t>申请人在预约日期携带相关资料到财政局现场审核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11" o:spid="_x0000_s1030" style="position:absolute;left:0;margin-left:194.25pt;margin-top:4.4pt;height:46.8pt;width:108pt;rotation:0f;z-index:251663360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  <w:spacing w:val="-6"/>
                      <w:sz w:val="18"/>
                      <w:szCs w:val="18"/>
                    </w:rPr>
                  </w:pPr>
                  <w:r>
                    <w:rPr>
                      <w:rFonts w:hint="eastAsia"/>
                      <w:spacing w:val="-6"/>
                      <w:sz w:val="18"/>
                      <w:szCs w:val="18"/>
                    </w:rPr>
                    <w:t>申请人在预约日期携带相关资料到财政局现场审核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17" o:spid="_x0000_s1032" style="position:absolute;left:0;margin-left:93pt;margin-top:9.55pt;height:19.4pt;width:0.05pt;rotation:0f;z-index:251665408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23" o:spid="_x0000_s1029" style="position:absolute;left:0;margin-left:39.75pt;margin-top:15.6pt;height:46.8pt;width:108pt;rotation:0f;z-index:251662336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经办人审查（资料是否齐全、真实、有效）</w:t>
                  </w:r>
                </w:p>
              </w:txbxContent>
            </v:textbox>
          </v:rect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19" o:spid="_x0000_s1044" style="position:absolute;left:0;margin-left:367.5pt;margin-top:8.15pt;height:19.4pt;width:0.05pt;rotation:0f;z-index:251677696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20" o:spid="_x0000_s1039" style="position:absolute;left:0;margin-left:249pt;margin-top:7.4pt;height:19.4pt;width:0.05pt;rotation:0f;z-index:251672576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21" o:spid="_x0000_s1043" style="position:absolute;left:0;margin-left:317.25pt;margin-top:2.35pt;height:46.8pt;width:108pt;rotation:0f;z-index:251676672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经办人审查（资料是否齐全、真实、有效）</w:t>
                  </w:r>
                </w:p>
              </w:txbxContent>
            </v:textbox>
          </v:rect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22" o:spid="_x0000_s1037" style="position:absolute;left:0;margin-left:195pt;margin-top:1.6pt;height:46.8pt;width:108pt;rotation:0f;z-index:251670528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经办人审查（资料是否齐全、真实、有效）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29" o:spid="_x0000_s1033" style="position:absolute;left:0;margin-left:92.25pt;margin-top:2.25pt;height:19.4pt;width:0.05pt;rotation:0f;z-index:251666432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33" o:spid="_x0000_s1028" style="position:absolute;left:0;margin-left:38.25pt;margin-top:8.3pt;height:46.8pt;width:108pt;rotation:0f;z-index:251661312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经办人受理，为申请人登记建档</w:t>
                  </w:r>
                </w:p>
              </w:txbxContent>
            </v:textbox>
          </v:rect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27" o:spid="_x0000_s1045" style="position:absolute;left:0;margin-left:366.75pt;margin-top:5.35pt;height:19.4pt;width:0.05pt;rotation:0f;z-index:251678720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28" o:spid="_x0000_s1040" style="position:absolute;left:0;margin-left:248.25pt;margin-top:5.35pt;height:19.4pt;width:0.05pt;rotation:0f;z-index:251673600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31" o:spid="_x0000_s1046" style="position:absolute;left:0;margin-left:317.25pt;margin-top:12.9pt;height:46.8pt;width:108pt;rotation:0f;z-index:251679744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经办部门审查合格，办理调出确认手续</w:t>
                  </w:r>
                </w:p>
              </w:txbxContent>
            </v:textbox>
          </v:rect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32" o:spid="_x0000_s1036" style="position:absolute;left:0;margin-left:195.75pt;margin-top:12.9pt;height:46.8pt;width:108pt;rotation:0f;z-index:251669504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经办部门审查合格，办理调入确认手续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tabs>
          <w:tab w:val="left" w:pos="4227"/>
        </w:tabs>
        <w:rPr>
          <w:rFonts w:hint="eastAsia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rect id="矩形 39" o:spid="_x0000_s1031" style="position:absolute;left:0;margin-left:39pt;margin-top:34.45pt;height:46.8pt;width:108pt;rotation:0f;z-index:251664384;" o:ole="f" fillcolor="#FFFFFF" filled="t" o:preferrelative="t" stroked="t" coordsize="21600,21600">
            <v:stroke color="#000000" color2="#FFFFFF" opacity="100%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经办部门审查合格，办理变更确认手续</w:t>
                  </w:r>
                </w:p>
              </w:txbxContent>
            </v:textbox>
          </v:rect>
        </w:pict>
      </w: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pict>
          <v:line id="直线 29" o:spid="_x0000_s1047" style="position:absolute;left:0;margin-left:92.25pt;margin-top:10.35pt;height:19.4pt;width:0.05pt;rotation:0f;z-index:251680768;" o:ole="f" fillcolor="#FFFFFF" filled="f" o:preferrelative="t" stroked="t" coordsize="21600,21600">
            <v:fill on="f" color2="#FFFFFF" focus="0%"/>
            <v:stroke color="#000000" color2="#FFFFFF" opacity="100%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/>
          <w:lang w:eastAsia="zh-CN"/>
        </w:rPr>
        <w:tab/>
      </w: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2017-04-15T17:55:00Z</dcterms:created>
  <dc:creator>Administrator</dc:creator>
  <cp:lastPrinted>2017-04-17T23:19:00Z</cp:lastPrinted>
  <dcterms:modified xsi:type="dcterms:W3CDTF">2017-04-18T09:57:29Z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